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82" w:rsidRDefault="00037D82" w:rsidP="000D59D2">
      <w:pPr>
        <w:jc w:val="center"/>
        <w:rPr>
          <w:rFonts w:ascii="Times New Roman" w:hAnsi="Times New Roman" w:cs="Times New Roman"/>
        </w:rPr>
      </w:pPr>
    </w:p>
    <w:p w:rsidR="000D59D2" w:rsidRDefault="000D59D2" w:rsidP="000D59D2">
      <w:pPr>
        <w:jc w:val="center"/>
        <w:rPr>
          <w:rFonts w:ascii="Times New Roman" w:hAnsi="Times New Roman" w:cs="Times New Roman"/>
        </w:rPr>
      </w:pPr>
      <w:r w:rsidRPr="000D59D2">
        <w:rPr>
          <w:rFonts w:ascii="Times New Roman" w:hAnsi="Times New Roman" w:cs="Times New Roman"/>
        </w:rPr>
        <w:t>COMPOSICIÓN DE LA MESA DE CONTRATACIÓN</w:t>
      </w:r>
    </w:p>
    <w:p w:rsidR="00B35B1C" w:rsidRDefault="00B35B1C" w:rsidP="00B35B1C">
      <w:pPr>
        <w:rPr>
          <w:rFonts w:ascii="Times New Roman" w:hAnsi="Times New Roman" w:cs="Times New Roman"/>
        </w:rPr>
      </w:pPr>
    </w:p>
    <w:p w:rsidR="002F4758" w:rsidRPr="000D59D2" w:rsidRDefault="00B35B1C" w:rsidP="00B35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órgano de contratación de la entidad es la Presidencia del Consorcio de Seguridad y Emergencias.</w:t>
      </w:r>
    </w:p>
    <w:p w:rsidR="00EF0A38" w:rsidRDefault="00A1379D" w:rsidP="00A1379D">
      <w:pPr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  <w:r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 En la tramitación de los </w:t>
      </w:r>
      <w:r w:rsidR="00EF0A38"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contratos mayores </w:t>
      </w:r>
      <w:r>
        <w:rPr>
          <w:rFonts w:ascii="Arial" w:hAnsi="Arial" w:cs="Arial"/>
          <w:color w:val="595959"/>
          <w:sz w:val="21"/>
          <w:szCs w:val="21"/>
          <w:shd w:val="clear" w:color="auto" w:fill="F7F7F7"/>
        </w:rPr>
        <w:t>el órgano de contratación del Consorcio es asistido por la Mesa de Contratación del Cabildo Insular de Lanzarote, que</w:t>
      </w:r>
      <w:r w:rsidR="001A5B7D"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 está integrada por los siguientes miembros</w:t>
      </w:r>
      <w:r>
        <w:rPr>
          <w:rFonts w:ascii="Arial" w:hAnsi="Arial" w:cs="Arial"/>
          <w:color w:val="595959"/>
          <w:sz w:val="21"/>
          <w:szCs w:val="21"/>
          <w:shd w:val="clear" w:color="auto" w:fill="F7F7F7"/>
        </w:rPr>
        <w:t>:</w:t>
      </w:r>
    </w:p>
    <w:p w:rsidR="00EF0A38" w:rsidRDefault="00EF0A38">
      <w:pPr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F0A38" w:rsidTr="00EF0A38">
        <w:tc>
          <w:tcPr>
            <w:tcW w:w="4322" w:type="dxa"/>
          </w:tcPr>
          <w:p w:rsidR="00EF0A38" w:rsidRPr="000D59D2" w:rsidRDefault="00EF0A38" w:rsidP="00DD3410">
            <w:pPr>
              <w:rPr>
                <w:rFonts w:ascii="Times New Roman" w:hAnsi="Times New Roman" w:cs="Times New Roman"/>
              </w:rPr>
            </w:pPr>
            <w:r w:rsidRPr="000D59D2">
              <w:rPr>
                <w:rFonts w:ascii="Times New Roman" w:hAnsi="Times New Roman" w:cs="Times New Roman"/>
              </w:rPr>
              <w:t>PRESIDENTA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22" w:type="dxa"/>
          </w:tcPr>
          <w:p w:rsidR="00EF0A38" w:rsidRPr="000D59D2" w:rsidRDefault="00EF0A38" w:rsidP="00DD3410">
            <w:pPr>
              <w:rPr>
                <w:rFonts w:ascii="Times New Roman" w:hAnsi="Times New Roman" w:cs="Times New Roman"/>
              </w:rPr>
            </w:pPr>
            <w:r w:rsidRPr="000D59D2">
              <w:rPr>
                <w:rFonts w:ascii="Times New Roman" w:hAnsi="Times New Roman" w:cs="Times New Roman"/>
              </w:rPr>
              <w:t>Doña Elena Isabel Rosa Eugenio</w:t>
            </w:r>
          </w:p>
        </w:tc>
      </w:tr>
      <w:tr w:rsidR="00EF0A38" w:rsidTr="00EF0A38">
        <w:tc>
          <w:tcPr>
            <w:tcW w:w="4322" w:type="dxa"/>
            <w:vMerge w:val="restart"/>
          </w:tcPr>
          <w:p w:rsidR="00EF0A38" w:rsidRPr="000D59D2" w:rsidRDefault="00EF0A38" w:rsidP="00DD3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VOCALES:</w:t>
            </w:r>
          </w:p>
        </w:tc>
        <w:tc>
          <w:tcPr>
            <w:tcW w:w="4322" w:type="dxa"/>
          </w:tcPr>
          <w:p w:rsidR="00EF0A38" w:rsidRPr="000D59D2" w:rsidRDefault="00EF0A38" w:rsidP="00DD3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Vocal Intervención: </w:t>
            </w:r>
            <w:r w:rsidR="000E024D">
              <w:rPr>
                <w:rFonts w:ascii="Times New Roman" w:hAnsi="Times New Roman" w:cs="Times New Roman"/>
              </w:rPr>
              <w:t xml:space="preserve">Doña </w:t>
            </w:r>
            <w:r w:rsidRPr="000D59D2">
              <w:rPr>
                <w:rFonts w:ascii="Times New Roman" w:hAnsi="Times New Roman" w:cs="Times New Roman"/>
              </w:rPr>
              <w:t>Rosalinda Bonilla Reyes</w:t>
            </w:r>
            <w:r>
              <w:rPr>
                <w:rFonts w:ascii="Times New Roman" w:hAnsi="Times New Roman" w:cs="Times New Roman"/>
              </w:rPr>
              <w:t>, Interventora</w:t>
            </w:r>
          </w:p>
        </w:tc>
      </w:tr>
      <w:tr w:rsidR="00EF0A38" w:rsidTr="00EF0A38">
        <w:tc>
          <w:tcPr>
            <w:tcW w:w="4322" w:type="dxa"/>
            <w:vMerge/>
          </w:tcPr>
          <w:p w:rsidR="00EF0A38" w:rsidRPr="000D59D2" w:rsidRDefault="00EF0A38" w:rsidP="00DD3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EF0A38" w:rsidRPr="000D59D2" w:rsidRDefault="00EF0A38" w:rsidP="000E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Vocal Servicios jurídicos:</w:t>
            </w:r>
            <w:r w:rsidR="000E024D">
              <w:rPr>
                <w:rFonts w:ascii="Times New Roman" w:hAnsi="Times New Roman" w:cs="Times New Roman"/>
              </w:rPr>
              <w:t xml:space="preserve"> Don </w:t>
            </w:r>
            <w:r w:rsidRPr="000D59D2">
              <w:rPr>
                <w:rFonts w:ascii="Times New Roman" w:hAnsi="Times New Roman" w:cs="Times New Roman"/>
              </w:rPr>
              <w:t xml:space="preserve">Pedro Fraile </w:t>
            </w:r>
            <w:proofErr w:type="spellStart"/>
            <w:r w:rsidRPr="000D59D2">
              <w:rPr>
                <w:rFonts w:ascii="Times New Roman" w:hAnsi="Times New Roman" w:cs="Times New Roman"/>
              </w:rPr>
              <w:t>Bona</w:t>
            </w:r>
            <w:r>
              <w:rPr>
                <w:rFonts w:ascii="Times New Roman" w:hAnsi="Times New Roman" w:cs="Times New Roman"/>
              </w:rPr>
              <w:t>fonte</w:t>
            </w:r>
            <w:proofErr w:type="spellEnd"/>
            <w:r>
              <w:rPr>
                <w:rFonts w:ascii="Times New Roman" w:hAnsi="Times New Roman" w:cs="Times New Roman"/>
              </w:rPr>
              <w:t>, Director de la Asesoría Jurídica</w:t>
            </w:r>
          </w:p>
        </w:tc>
      </w:tr>
      <w:tr w:rsidR="00EF0A38" w:rsidTr="00EF0A38">
        <w:tc>
          <w:tcPr>
            <w:tcW w:w="4322" w:type="dxa"/>
            <w:vMerge/>
          </w:tcPr>
          <w:p w:rsidR="00EF0A38" w:rsidRDefault="00EF0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EF0A38" w:rsidRDefault="00EF0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Vocal: </w:t>
            </w:r>
            <w:r w:rsidR="000E024D">
              <w:rPr>
                <w:rFonts w:ascii="Times New Roman" w:hAnsi="Times New Roman" w:cs="Times New Roman"/>
              </w:rPr>
              <w:t xml:space="preserve">Doña </w:t>
            </w:r>
            <w:r>
              <w:rPr>
                <w:rFonts w:ascii="Times New Roman" w:hAnsi="Times New Roman" w:cs="Times New Roman"/>
              </w:rPr>
              <w:t xml:space="preserve">María del Mar Hernández </w:t>
            </w:r>
            <w:proofErr w:type="spellStart"/>
            <w:r>
              <w:rPr>
                <w:rFonts w:ascii="Times New Roman" w:hAnsi="Times New Roman" w:cs="Times New Roman"/>
              </w:rPr>
              <w:t>Duchemín</w:t>
            </w:r>
            <w:proofErr w:type="spellEnd"/>
          </w:p>
        </w:tc>
      </w:tr>
      <w:tr w:rsidR="00EF0A38" w:rsidTr="00EF0A38">
        <w:tc>
          <w:tcPr>
            <w:tcW w:w="4322" w:type="dxa"/>
          </w:tcPr>
          <w:p w:rsidR="00EF0A38" w:rsidRDefault="00EF0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SECRETARIA:</w:t>
            </w:r>
          </w:p>
        </w:tc>
        <w:tc>
          <w:tcPr>
            <w:tcW w:w="4322" w:type="dxa"/>
          </w:tcPr>
          <w:p w:rsidR="00EF0A38" w:rsidRDefault="00EF0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E024D">
              <w:rPr>
                <w:rFonts w:ascii="Times New Roman" w:hAnsi="Times New Roman" w:cs="Times New Roman"/>
              </w:rPr>
              <w:t>oña Carmen Dolores García Márquez</w:t>
            </w:r>
          </w:p>
        </w:tc>
      </w:tr>
      <w:tr w:rsidR="000E024D" w:rsidTr="00EF0A38">
        <w:tc>
          <w:tcPr>
            <w:tcW w:w="4322" w:type="dxa"/>
            <w:vMerge w:val="restart"/>
          </w:tcPr>
          <w:p w:rsidR="000E024D" w:rsidRDefault="000E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SUPLENTES:</w:t>
            </w:r>
          </w:p>
        </w:tc>
        <w:tc>
          <w:tcPr>
            <w:tcW w:w="4322" w:type="dxa"/>
          </w:tcPr>
          <w:p w:rsidR="000E024D" w:rsidRDefault="000E024D" w:rsidP="000E024D">
            <w:pPr>
              <w:rPr>
                <w:rFonts w:ascii="Times New Roman" w:hAnsi="Times New Roman" w:cs="Times New Roman"/>
              </w:rPr>
            </w:pPr>
            <w:r w:rsidRPr="000E024D">
              <w:rPr>
                <w:rFonts w:ascii="Times New Roman" w:hAnsi="Times New Roman" w:cs="Times New Roman"/>
              </w:rPr>
              <w:t>Suplente Presidente: Don Hernán Lorenzo Hormiga</w:t>
            </w:r>
          </w:p>
        </w:tc>
      </w:tr>
      <w:tr w:rsidR="000E024D" w:rsidTr="00EF0A38">
        <w:tc>
          <w:tcPr>
            <w:tcW w:w="4322" w:type="dxa"/>
            <w:vMerge/>
          </w:tcPr>
          <w:p w:rsidR="000E024D" w:rsidRDefault="000E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0E024D" w:rsidRPr="000E024D" w:rsidRDefault="000E024D">
            <w:pPr>
              <w:rPr>
                <w:rFonts w:ascii="Times New Roman" w:hAnsi="Times New Roman" w:cs="Times New Roman"/>
              </w:rPr>
            </w:pPr>
            <w:r w:rsidRPr="000E024D">
              <w:rPr>
                <w:rFonts w:ascii="Times New Roman" w:hAnsi="Times New Roman" w:cs="Times New Roman"/>
              </w:rPr>
              <w:t xml:space="preserve">Suplente Presidenta: Doña María del Mar Hernández </w:t>
            </w:r>
            <w:proofErr w:type="spellStart"/>
            <w:r w:rsidRPr="000E024D">
              <w:rPr>
                <w:rFonts w:ascii="Times New Roman" w:hAnsi="Times New Roman" w:cs="Times New Roman"/>
              </w:rPr>
              <w:t>Duchemin</w:t>
            </w:r>
            <w:proofErr w:type="spellEnd"/>
          </w:p>
        </w:tc>
      </w:tr>
      <w:tr w:rsidR="000E024D" w:rsidTr="00EF0A38">
        <w:tc>
          <w:tcPr>
            <w:tcW w:w="4322" w:type="dxa"/>
            <w:vMerge/>
          </w:tcPr>
          <w:p w:rsidR="000E024D" w:rsidRDefault="000E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0E024D" w:rsidRPr="000E024D" w:rsidRDefault="000E024D" w:rsidP="000E024D">
            <w:pPr>
              <w:rPr>
                <w:rFonts w:ascii="Times New Roman" w:hAnsi="Times New Roman" w:cs="Times New Roman"/>
              </w:rPr>
            </w:pPr>
            <w:r w:rsidRPr="000E024D">
              <w:rPr>
                <w:rFonts w:ascii="Times New Roman" w:hAnsi="Times New Roman" w:cs="Times New Roman"/>
              </w:rPr>
              <w:t xml:space="preserve">Suplente Vocal Intervención: Doña Teresa Bethencourt Navarro </w:t>
            </w:r>
          </w:p>
          <w:p w:rsidR="000E024D" w:rsidRPr="000E024D" w:rsidRDefault="000E024D">
            <w:pPr>
              <w:rPr>
                <w:rFonts w:ascii="Times New Roman" w:hAnsi="Times New Roman" w:cs="Times New Roman"/>
              </w:rPr>
            </w:pPr>
          </w:p>
        </w:tc>
      </w:tr>
      <w:tr w:rsidR="000E024D" w:rsidTr="00EF0A38">
        <w:tc>
          <w:tcPr>
            <w:tcW w:w="4322" w:type="dxa"/>
            <w:vMerge/>
          </w:tcPr>
          <w:p w:rsidR="000E024D" w:rsidRDefault="000E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0E024D" w:rsidRPr="000E024D" w:rsidRDefault="000E024D" w:rsidP="000E024D">
            <w:pPr>
              <w:rPr>
                <w:rFonts w:ascii="Times New Roman" w:hAnsi="Times New Roman" w:cs="Times New Roman"/>
              </w:rPr>
            </w:pPr>
            <w:r w:rsidRPr="000E024D">
              <w:rPr>
                <w:rFonts w:ascii="Times New Roman" w:hAnsi="Times New Roman" w:cs="Times New Roman"/>
              </w:rPr>
              <w:t xml:space="preserve">Suplente Vocal Intervención: Don Hernán Lorenzo Hormiga </w:t>
            </w:r>
          </w:p>
          <w:p w:rsidR="000E024D" w:rsidRPr="000E024D" w:rsidRDefault="000E024D" w:rsidP="000E024D">
            <w:pPr>
              <w:rPr>
                <w:rFonts w:ascii="Times New Roman" w:hAnsi="Times New Roman" w:cs="Times New Roman"/>
              </w:rPr>
            </w:pPr>
          </w:p>
        </w:tc>
      </w:tr>
      <w:tr w:rsidR="000E024D" w:rsidTr="00EF0A38">
        <w:tc>
          <w:tcPr>
            <w:tcW w:w="4322" w:type="dxa"/>
            <w:vMerge/>
          </w:tcPr>
          <w:p w:rsidR="000E024D" w:rsidRDefault="000E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0E024D" w:rsidRPr="000E024D" w:rsidRDefault="000E024D" w:rsidP="000E024D">
            <w:pPr>
              <w:rPr>
                <w:rFonts w:ascii="Times New Roman" w:hAnsi="Times New Roman" w:cs="Times New Roman"/>
              </w:rPr>
            </w:pPr>
            <w:r w:rsidRPr="000E024D">
              <w:rPr>
                <w:rFonts w:ascii="Times New Roman" w:hAnsi="Times New Roman" w:cs="Times New Roman"/>
              </w:rPr>
              <w:t xml:space="preserve">Suplente Vocal Servicios Jurídicos: Doña Dalila </w:t>
            </w:r>
            <w:proofErr w:type="spellStart"/>
            <w:r w:rsidRPr="000E024D">
              <w:rPr>
                <w:rFonts w:ascii="Times New Roman" w:hAnsi="Times New Roman" w:cs="Times New Roman"/>
              </w:rPr>
              <w:t>Fontes</w:t>
            </w:r>
            <w:proofErr w:type="spellEnd"/>
            <w:r w:rsidRPr="000E02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24D">
              <w:rPr>
                <w:rFonts w:ascii="Times New Roman" w:hAnsi="Times New Roman" w:cs="Times New Roman"/>
              </w:rPr>
              <w:t>Fontes</w:t>
            </w:r>
            <w:proofErr w:type="spellEnd"/>
          </w:p>
        </w:tc>
      </w:tr>
      <w:tr w:rsidR="000E024D" w:rsidTr="00EF0A38">
        <w:tc>
          <w:tcPr>
            <w:tcW w:w="4322" w:type="dxa"/>
            <w:vMerge/>
          </w:tcPr>
          <w:p w:rsidR="000E024D" w:rsidRDefault="000E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0E024D" w:rsidRPr="000E024D" w:rsidRDefault="000E024D" w:rsidP="000E024D">
            <w:pPr>
              <w:rPr>
                <w:rFonts w:ascii="Times New Roman" w:hAnsi="Times New Roman" w:cs="Times New Roman"/>
              </w:rPr>
            </w:pPr>
            <w:r w:rsidRPr="000E024D">
              <w:rPr>
                <w:rFonts w:ascii="Times New Roman" w:hAnsi="Times New Roman" w:cs="Times New Roman"/>
              </w:rPr>
              <w:t>Suplente Vocal Servicios Jurídicos: Doña María del Pilar Gómez Cortés</w:t>
            </w:r>
          </w:p>
        </w:tc>
      </w:tr>
      <w:tr w:rsidR="000E024D" w:rsidTr="00EF0A38">
        <w:tc>
          <w:tcPr>
            <w:tcW w:w="4322" w:type="dxa"/>
            <w:vMerge/>
          </w:tcPr>
          <w:p w:rsidR="000E024D" w:rsidRDefault="000E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0E024D" w:rsidRPr="000E024D" w:rsidRDefault="000E024D" w:rsidP="000E024D">
            <w:pPr>
              <w:rPr>
                <w:rFonts w:ascii="Times New Roman" w:hAnsi="Times New Roman" w:cs="Times New Roman"/>
              </w:rPr>
            </w:pPr>
            <w:r w:rsidRPr="000E024D">
              <w:rPr>
                <w:rFonts w:ascii="Times New Roman" w:hAnsi="Times New Roman" w:cs="Times New Roman"/>
              </w:rPr>
              <w:t xml:space="preserve">Suplente Secretaria: Doña María del Mar Hernández </w:t>
            </w:r>
            <w:proofErr w:type="spellStart"/>
            <w:r w:rsidRPr="000E024D">
              <w:rPr>
                <w:rFonts w:ascii="Times New Roman" w:hAnsi="Times New Roman" w:cs="Times New Roman"/>
              </w:rPr>
              <w:t>Duchemin</w:t>
            </w:r>
            <w:proofErr w:type="spellEnd"/>
            <w:r w:rsidRPr="000E024D">
              <w:rPr>
                <w:rFonts w:ascii="Times New Roman" w:hAnsi="Times New Roman" w:cs="Times New Roman"/>
              </w:rPr>
              <w:t xml:space="preserve"> </w:t>
            </w:r>
          </w:p>
          <w:p w:rsidR="000E024D" w:rsidRPr="000E024D" w:rsidRDefault="000E024D" w:rsidP="000E024D">
            <w:pPr>
              <w:rPr>
                <w:rFonts w:ascii="Times New Roman" w:hAnsi="Times New Roman" w:cs="Times New Roman"/>
              </w:rPr>
            </w:pPr>
          </w:p>
        </w:tc>
      </w:tr>
      <w:tr w:rsidR="000E024D" w:rsidTr="00EF0A38">
        <w:tc>
          <w:tcPr>
            <w:tcW w:w="4322" w:type="dxa"/>
            <w:vMerge/>
          </w:tcPr>
          <w:p w:rsidR="000E024D" w:rsidRDefault="000E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0E024D" w:rsidRPr="000E024D" w:rsidRDefault="000E024D" w:rsidP="000E024D">
            <w:pPr>
              <w:rPr>
                <w:rFonts w:ascii="Times New Roman" w:hAnsi="Times New Roman" w:cs="Times New Roman"/>
              </w:rPr>
            </w:pPr>
            <w:r w:rsidRPr="000E024D">
              <w:rPr>
                <w:rFonts w:ascii="Times New Roman" w:hAnsi="Times New Roman" w:cs="Times New Roman"/>
              </w:rPr>
              <w:t xml:space="preserve">Suplente Secretario: Don </w:t>
            </w:r>
            <w:proofErr w:type="spellStart"/>
            <w:r w:rsidRPr="000E024D">
              <w:rPr>
                <w:rFonts w:ascii="Times New Roman" w:hAnsi="Times New Roman" w:cs="Times New Roman"/>
              </w:rPr>
              <w:t>Hérnan</w:t>
            </w:r>
            <w:proofErr w:type="spellEnd"/>
            <w:r w:rsidRPr="000E024D">
              <w:rPr>
                <w:rFonts w:ascii="Times New Roman" w:hAnsi="Times New Roman" w:cs="Times New Roman"/>
              </w:rPr>
              <w:t xml:space="preserve"> Lorenzo Hormiga</w:t>
            </w:r>
          </w:p>
        </w:tc>
      </w:tr>
    </w:tbl>
    <w:p w:rsidR="00EF0A38" w:rsidRPr="000D59D2" w:rsidRDefault="00EF0A38">
      <w:pPr>
        <w:rPr>
          <w:rFonts w:ascii="Times New Roman" w:hAnsi="Times New Roman" w:cs="Times New Roman"/>
        </w:rPr>
      </w:pPr>
    </w:p>
    <w:p w:rsidR="000D59D2" w:rsidRPr="000D59D2" w:rsidRDefault="000D59D2">
      <w:pPr>
        <w:rPr>
          <w:rFonts w:ascii="Times New Roman" w:hAnsi="Times New Roman" w:cs="Times New Roman"/>
        </w:rPr>
      </w:pPr>
    </w:p>
    <w:p w:rsidR="000D59D2" w:rsidRDefault="00751690" w:rsidP="00F87EA8">
      <w:pPr>
        <w:ind w:left="-142" w:right="-1"/>
      </w:pPr>
      <w:r>
        <w:t>Dado que en la tramitación de los contratos mayores el órgano de contratación del Consorcio es asistido por la Mesa de Contratación del Cabildo Insular de Lanzarote</w:t>
      </w:r>
      <w:r w:rsidR="00F87EA8">
        <w:t>, toda la información sobre las convocatorias de licitación de contratos mayores se puede consultar a través del siguiente enlace.</w:t>
      </w:r>
    </w:p>
    <w:p w:rsidR="000D59D2" w:rsidRPr="000D59D2" w:rsidRDefault="000D59D2" w:rsidP="000D59D2"/>
    <w:p w:rsidR="000D59D2" w:rsidRDefault="00565669" w:rsidP="00F87EA8">
      <w:pPr>
        <w:jc w:val="center"/>
      </w:pPr>
      <w:hyperlink r:id="rId6" w:history="1">
        <w:r w:rsidR="00F87EA8" w:rsidRPr="0088341B">
          <w:rPr>
            <w:rStyle w:val="Hipervnculo"/>
          </w:rPr>
          <w:t>https://licitacion.cabildodelanzarote.com/site/569869/</w:t>
        </w:r>
      </w:hyperlink>
    </w:p>
    <w:sectPr w:rsidR="000D59D2" w:rsidSect="00C62C1A">
      <w:headerReference w:type="default" r:id="rId7"/>
      <w:pgSz w:w="11906" w:h="16838"/>
      <w:pgMar w:top="851" w:right="1701" w:bottom="1418" w:left="1701" w:header="709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5B5" w:rsidRDefault="003545B5" w:rsidP="00A1379D">
      <w:pPr>
        <w:spacing w:after="0"/>
      </w:pPr>
      <w:r>
        <w:separator/>
      </w:r>
    </w:p>
  </w:endnote>
  <w:endnote w:type="continuationSeparator" w:id="0">
    <w:p w:rsidR="003545B5" w:rsidRDefault="003545B5" w:rsidP="00A137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5B5" w:rsidRDefault="003545B5" w:rsidP="00A1379D">
      <w:pPr>
        <w:spacing w:after="0"/>
      </w:pPr>
      <w:r>
        <w:separator/>
      </w:r>
    </w:p>
  </w:footnote>
  <w:footnote w:type="continuationSeparator" w:id="0">
    <w:p w:rsidR="003545B5" w:rsidRDefault="003545B5" w:rsidP="00A1379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9D" w:rsidRDefault="00A1379D">
    <w:pPr>
      <w:pStyle w:val="Encabezado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-173990</wp:posOffset>
          </wp:positionV>
          <wp:extent cx="4184015" cy="1238250"/>
          <wp:effectExtent l="19050" t="0" r="698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43" r="-43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4184015" cy="1238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D59D2"/>
    <w:rsid w:val="00037D82"/>
    <w:rsid w:val="000D59D2"/>
    <w:rsid w:val="000E024D"/>
    <w:rsid w:val="001A5B7D"/>
    <w:rsid w:val="00282483"/>
    <w:rsid w:val="002F4758"/>
    <w:rsid w:val="003545B5"/>
    <w:rsid w:val="00565669"/>
    <w:rsid w:val="005F52B4"/>
    <w:rsid w:val="00751690"/>
    <w:rsid w:val="0086732D"/>
    <w:rsid w:val="00876899"/>
    <w:rsid w:val="00A1379D"/>
    <w:rsid w:val="00A53585"/>
    <w:rsid w:val="00B35B1C"/>
    <w:rsid w:val="00C62C1A"/>
    <w:rsid w:val="00EF0A38"/>
    <w:rsid w:val="00EF6032"/>
    <w:rsid w:val="00F8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59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F475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1379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379D"/>
  </w:style>
  <w:style w:type="paragraph" w:styleId="Piedepgina">
    <w:name w:val="footer"/>
    <w:basedOn w:val="Normal"/>
    <w:link w:val="PiedepginaCar"/>
    <w:uiPriority w:val="99"/>
    <w:semiHidden/>
    <w:unhideWhenUsed/>
    <w:rsid w:val="00A1379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3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citacion.cabildodelanzarote.com/site/56986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lhernandez</cp:lastModifiedBy>
  <cp:revision>2</cp:revision>
  <dcterms:created xsi:type="dcterms:W3CDTF">2021-06-23T08:56:00Z</dcterms:created>
  <dcterms:modified xsi:type="dcterms:W3CDTF">2021-06-23T11:39:00Z</dcterms:modified>
</cp:coreProperties>
</file>